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2B1" w:rsidRPr="002A78C2" w:rsidRDefault="002A78C2" w:rsidP="002A78C2">
      <w:pPr>
        <w:jc w:val="center"/>
        <w:rPr>
          <w:rFonts w:ascii="Perpetua Titling MT" w:hAnsi="Perpetua Titling MT"/>
          <w:b/>
        </w:rPr>
      </w:pPr>
      <w:r w:rsidRPr="002A78C2">
        <w:rPr>
          <w:rFonts w:ascii="Perpetua Titling MT" w:hAnsi="Perpetua Titling MT"/>
          <w:b/>
        </w:rPr>
        <w:t>Getting Ready for War</w:t>
      </w:r>
    </w:p>
    <w:p w:rsidR="002A78C2" w:rsidRPr="002A78C2" w:rsidRDefault="002A78C2" w:rsidP="002A78C2">
      <w:pPr>
        <w:jc w:val="center"/>
        <w:rPr>
          <w:rFonts w:ascii="Perpetua Titling MT" w:hAnsi="Perpetua Titling MT"/>
          <w:b/>
        </w:rPr>
      </w:pPr>
      <w:r w:rsidRPr="002A78C2">
        <w:rPr>
          <w:rFonts w:ascii="Perpetua Titling MT" w:hAnsi="Perpetua Titling MT"/>
          <w:b/>
        </w:rPr>
        <w:t xml:space="preserve">Timeline of Axis Aggression </w:t>
      </w:r>
      <w:proofErr w:type="gramStart"/>
      <w:r w:rsidRPr="002A78C2">
        <w:rPr>
          <w:rFonts w:ascii="Perpetua Titling MT" w:hAnsi="Perpetua Titling MT"/>
          <w:b/>
        </w:rPr>
        <w:t>And</w:t>
      </w:r>
      <w:proofErr w:type="gramEnd"/>
      <w:r w:rsidRPr="002A78C2">
        <w:rPr>
          <w:rFonts w:ascii="Perpetua Titling MT" w:hAnsi="Perpetua Titling MT"/>
          <w:b/>
        </w:rPr>
        <w:t xml:space="preserve"> Allied Appeasement</w:t>
      </w:r>
    </w:p>
    <w:p w:rsidR="002A78C2" w:rsidRDefault="002A78C2" w:rsidP="002A78C2"/>
    <w:p w:rsidR="002A78C2" w:rsidRDefault="002A78C2" w:rsidP="002A78C2">
      <w:r w:rsidRPr="001A50E8">
        <w:rPr>
          <w:b/>
        </w:rPr>
        <w:t>Prompt:</w:t>
      </w:r>
      <w:r>
        <w:t xml:space="preserve">  WWII was the bloodiest world conflict in history.  However, it did not begin without warning.  With the effects of the Treaty of Versailles and the depression of the 1930’s the world would be thrust into ano</w:t>
      </w:r>
      <w:r w:rsidR="00110A1D">
        <w:t>ther global conflict.  Below is</w:t>
      </w:r>
      <w:r>
        <w:t xml:space="preserve"> a list of terms that will help organize the beginning events of WWII.</w:t>
      </w:r>
    </w:p>
    <w:p w:rsidR="002A78C2" w:rsidRDefault="002A78C2" w:rsidP="002A78C2"/>
    <w:p w:rsidR="002A78C2" w:rsidRDefault="002A78C2" w:rsidP="002A78C2">
      <w:r w:rsidRPr="001A50E8">
        <w:rPr>
          <w:u w:val="single"/>
        </w:rPr>
        <w:t>Directions:</w:t>
      </w:r>
      <w:r>
        <w:t xml:space="preserve">  Organize the phrases/events below into chronological order</w:t>
      </w:r>
    </w:p>
    <w:p w:rsidR="002A78C2" w:rsidRDefault="002A78C2" w:rsidP="002A78C2">
      <w:r>
        <w:tab/>
        <w:t xml:space="preserve">        1.  Find the date for each item and mark the page found</w:t>
      </w:r>
    </w:p>
    <w:p w:rsidR="002A78C2" w:rsidRDefault="002A78C2" w:rsidP="002A78C2">
      <w:r>
        <w:tab/>
        <w:t xml:space="preserve">        2.  Place items in order</w:t>
      </w:r>
    </w:p>
    <w:p w:rsidR="002A78C2" w:rsidRDefault="00CA62D8" w:rsidP="00CA62D8">
      <w:pPr>
        <w:ind w:left="720"/>
      </w:pPr>
      <w:r>
        <w:t xml:space="preserve">        </w:t>
      </w:r>
      <w:r w:rsidR="002A78C2">
        <w:t>3.  Write a 2-3 line summary of each event (focus on the why’s</w:t>
      </w:r>
      <w:r>
        <w:t xml:space="preserve"> and SIGNIFICANCE</w:t>
      </w:r>
      <w:r w:rsidR="002A78C2">
        <w:t>).</w:t>
      </w:r>
    </w:p>
    <w:p w:rsidR="002A78C2" w:rsidRDefault="002A78C2" w:rsidP="002A78C2"/>
    <w:p w:rsidR="00CA62D8" w:rsidRDefault="00CA62D8" w:rsidP="002A78C2">
      <w:pPr>
        <w:sectPr w:rsidR="00CA62D8">
          <w:pgSz w:w="12240" w:h="15840"/>
          <w:pgMar w:top="1440" w:right="1440" w:bottom="1440" w:left="1440" w:header="720" w:footer="720" w:gutter="0"/>
          <w:cols w:space="720"/>
          <w:docGrid w:linePitch="360"/>
        </w:sectPr>
      </w:pPr>
    </w:p>
    <w:p w:rsidR="002A78C2" w:rsidRPr="00CA62D8" w:rsidRDefault="002A78C2" w:rsidP="002A78C2">
      <w:pPr>
        <w:rPr>
          <w:sz w:val="20"/>
          <w:szCs w:val="20"/>
        </w:rPr>
      </w:pPr>
      <w:r w:rsidRPr="00CA62D8">
        <w:rPr>
          <w:sz w:val="20"/>
          <w:szCs w:val="20"/>
        </w:rPr>
        <w:lastRenderedPageBreak/>
        <w:t>Germany invades Poland</w:t>
      </w:r>
    </w:p>
    <w:p w:rsidR="00BF4881" w:rsidRPr="00CA62D8" w:rsidRDefault="00BF4881" w:rsidP="002A78C2">
      <w:pPr>
        <w:rPr>
          <w:sz w:val="20"/>
          <w:szCs w:val="20"/>
        </w:rPr>
      </w:pPr>
      <w:r w:rsidRPr="00CA62D8">
        <w:rPr>
          <w:sz w:val="20"/>
          <w:szCs w:val="20"/>
        </w:rPr>
        <w:t>Churchill comes to power</w:t>
      </w:r>
    </w:p>
    <w:p w:rsidR="00CA62D8" w:rsidRPr="00CA62D8" w:rsidRDefault="00CA62D8" w:rsidP="002A78C2">
      <w:pPr>
        <w:rPr>
          <w:sz w:val="20"/>
          <w:szCs w:val="20"/>
        </w:rPr>
      </w:pPr>
      <w:r w:rsidRPr="00CA62D8">
        <w:rPr>
          <w:sz w:val="20"/>
          <w:szCs w:val="20"/>
        </w:rPr>
        <w:t>Pearl Harbor</w:t>
      </w:r>
    </w:p>
    <w:p w:rsidR="002B5343" w:rsidRPr="00CA62D8" w:rsidRDefault="002B5343" w:rsidP="002A78C2">
      <w:pPr>
        <w:rPr>
          <w:sz w:val="20"/>
          <w:szCs w:val="20"/>
        </w:rPr>
      </w:pPr>
      <w:r w:rsidRPr="00CA62D8">
        <w:rPr>
          <w:sz w:val="20"/>
          <w:szCs w:val="20"/>
        </w:rPr>
        <w:t>FDR comes to power</w:t>
      </w:r>
    </w:p>
    <w:p w:rsidR="000371EC" w:rsidRPr="00CA62D8" w:rsidRDefault="000371EC" w:rsidP="002A78C2">
      <w:pPr>
        <w:rPr>
          <w:sz w:val="20"/>
          <w:szCs w:val="20"/>
        </w:rPr>
      </w:pPr>
      <w:r w:rsidRPr="00CA62D8">
        <w:rPr>
          <w:sz w:val="20"/>
          <w:szCs w:val="20"/>
        </w:rPr>
        <w:t>Nye investigation</w:t>
      </w:r>
    </w:p>
    <w:p w:rsidR="00BF4881" w:rsidRPr="00CA62D8" w:rsidRDefault="00BF4881" w:rsidP="002A78C2">
      <w:pPr>
        <w:rPr>
          <w:sz w:val="20"/>
          <w:szCs w:val="20"/>
        </w:rPr>
      </w:pPr>
      <w:r w:rsidRPr="00CA62D8">
        <w:rPr>
          <w:sz w:val="20"/>
          <w:szCs w:val="20"/>
        </w:rPr>
        <w:t>Lend-Lease</w:t>
      </w:r>
    </w:p>
    <w:p w:rsidR="00110A1D" w:rsidRPr="00CA62D8" w:rsidRDefault="00110A1D" w:rsidP="002A78C2">
      <w:pPr>
        <w:rPr>
          <w:sz w:val="20"/>
          <w:szCs w:val="20"/>
        </w:rPr>
      </w:pPr>
      <w:r w:rsidRPr="00CA62D8">
        <w:rPr>
          <w:sz w:val="20"/>
          <w:szCs w:val="20"/>
        </w:rPr>
        <w:t>Mussolini comes to power</w:t>
      </w:r>
    </w:p>
    <w:p w:rsidR="002A78C2" w:rsidRPr="00CA62D8" w:rsidRDefault="002A78C2" w:rsidP="002A78C2">
      <w:pPr>
        <w:rPr>
          <w:sz w:val="20"/>
          <w:szCs w:val="20"/>
        </w:rPr>
      </w:pPr>
      <w:r w:rsidRPr="00CA62D8">
        <w:rPr>
          <w:sz w:val="20"/>
          <w:szCs w:val="20"/>
        </w:rPr>
        <w:t>Battle of Britain</w:t>
      </w:r>
    </w:p>
    <w:p w:rsidR="00BF4881" w:rsidRPr="00CA62D8" w:rsidRDefault="00BF4881" w:rsidP="002A78C2">
      <w:pPr>
        <w:rPr>
          <w:sz w:val="20"/>
          <w:szCs w:val="20"/>
        </w:rPr>
      </w:pPr>
      <w:r w:rsidRPr="00CA62D8">
        <w:rPr>
          <w:sz w:val="20"/>
          <w:szCs w:val="20"/>
        </w:rPr>
        <w:t>Atlantic Charter</w:t>
      </w:r>
    </w:p>
    <w:p w:rsidR="000371EC" w:rsidRPr="00CA62D8" w:rsidRDefault="000371EC" w:rsidP="002A78C2">
      <w:pPr>
        <w:rPr>
          <w:sz w:val="20"/>
          <w:szCs w:val="20"/>
        </w:rPr>
      </w:pPr>
      <w:r w:rsidRPr="00CA62D8">
        <w:rPr>
          <w:sz w:val="20"/>
          <w:szCs w:val="20"/>
        </w:rPr>
        <w:t>Neutrality Act (35)</w:t>
      </w:r>
    </w:p>
    <w:p w:rsidR="002B5343" w:rsidRPr="00CA62D8" w:rsidRDefault="002B5343" w:rsidP="002A78C2">
      <w:pPr>
        <w:rPr>
          <w:sz w:val="20"/>
          <w:szCs w:val="20"/>
        </w:rPr>
      </w:pPr>
      <w:r w:rsidRPr="00CA62D8">
        <w:rPr>
          <w:sz w:val="20"/>
          <w:szCs w:val="20"/>
        </w:rPr>
        <w:t>Black Tuesday</w:t>
      </w:r>
    </w:p>
    <w:p w:rsidR="00BF4881" w:rsidRPr="00CA62D8" w:rsidRDefault="00BF4881" w:rsidP="002A78C2">
      <w:pPr>
        <w:rPr>
          <w:sz w:val="20"/>
          <w:szCs w:val="20"/>
        </w:rPr>
      </w:pPr>
      <w:r w:rsidRPr="00CA62D8">
        <w:rPr>
          <w:sz w:val="20"/>
          <w:szCs w:val="20"/>
        </w:rPr>
        <w:t>Hitler invades Russia</w:t>
      </w:r>
    </w:p>
    <w:p w:rsidR="00110A1D" w:rsidRPr="00CA62D8" w:rsidRDefault="00110A1D" w:rsidP="002A78C2">
      <w:pPr>
        <w:rPr>
          <w:sz w:val="20"/>
          <w:szCs w:val="20"/>
        </w:rPr>
      </w:pPr>
      <w:r w:rsidRPr="00CA62D8">
        <w:rPr>
          <w:sz w:val="20"/>
          <w:szCs w:val="20"/>
        </w:rPr>
        <w:t>Treaty of Versailles</w:t>
      </w:r>
    </w:p>
    <w:p w:rsidR="00BF4881" w:rsidRPr="00CA62D8" w:rsidRDefault="00BF4881" w:rsidP="002A78C2">
      <w:pPr>
        <w:rPr>
          <w:sz w:val="20"/>
          <w:szCs w:val="20"/>
        </w:rPr>
      </w:pPr>
      <w:r w:rsidRPr="00CA62D8">
        <w:rPr>
          <w:sz w:val="20"/>
          <w:szCs w:val="20"/>
        </w:rPr>
        <w:t>Fight for Freedom v America First</w:t>
      </w:r>
    </w:p>
    <w:p w:rsidR="00BF4881" w:rsidRPr="00CA62D8" w:rsidRDefault="00BF4881" w:rsidP="002A78C2">
      <w:pPr>
        <w:rPr>
          <w:sz w:val="20"/>
          <w:szCs w:val="20"/>
        </w:rPr>
      </w:pPr>
      <w:r w:rsidRPr="00CA62D8">
        <w:rPr>
          <w:sz w:val="20"/>
          <w:szCs w:val="20"/>
        </w:rPr>
        <w:lastRenderedPageBreak/>
        <w:t>US blockades Japan</w:t>
      </w:r>
    </w:p>
    <w:p w:rsidR="002A78C2" w:rsidRPr="00CA62D8" w:rsidRDefault="002A78C2" w:rsidP="002A78C2">
      <w:pPr>
        <w:rPr>
          <w:sz w:val="20"/>
          <w:szCs w:val="20"/>
        </w:rPr>
      </w:pPr>
      <w:r w:rsidRPr="00CA62D8">
        <w:rPr>
          <w:sz w:val="20"/>
          <w:szCs w:val="20"/>
        </w:rPr>
        <w:t>Stalin</w:t>
      </w:r>
      <w:r w:rsidR="00CA62D8" w:rsidRPr="00CA62D8">
        <w:rPr>
          <w:sz w:val="20"/>
          <w:szCs w:val="20"/>
        </w:rPr>
        <w:t>/Hitler</w:t>
      </w:r>
      <w:r w:rsidRPr="00CA62D8">
        <w:rPr>
          <w:sz w:val="20"/>
          <w:szCs w:val="20"/>
        </w:rPr>
        <w:t xml:space="preserve"> invade Poland</w:t>
      </w:r>
    </w:p>
    <w:p w:rsidR="002A78C2" w:rsidRPr="00CA62D8" w:rsidRDefault="002A78C2" w:rsidP="002A78C2">
      <w:pPr>
        <w:rPr>
          <w:sz w:val="20"/>
          <w:szCs w:val="20"/>
        </w:rPr>
      </w:pPr>
      <w:r w:rsidRPr="00CA62D8">
        <w:rPr>
          <w:sz w:val="20"/>
          <w:szCs w:val="20"/>
        </w:rPr>
        <w:t>Germany invades Czechoslovakia</w:t>
      </w:r>
    </w:p>
    <w:p w:rsidR="002A78C2" w:rsidRPr="00CA62D8" w:rsidRDefault="00110A1D" w:rsidP="002A78C2">
      <w:pPr>
        <w:rPr>
          <w:sz w:val="20"/>
          <w:szCs w:val="20"/>
        </w:rPr>
      </w:pPr>
      <w:r w:rsidRPr="00CA62D8">
        <w:rPr>
          <w:sz w:val="20"/>
          <w:szCs w:val="20"/>
        </w:rPr>
        <w:t>Non-Aggression Pact</w:t>
      </w:r>
    </w:p>
    <w:p w:rsidR="000371EC" w:rsidRPr="00CA62D8" w:rsidRDefault="000371EC" w:rsidP="002A78C2">
      <w:pPr>
        <w:rPr>
          <w:sz w:val="20"/>
          <w:szCs w:val="20"/>
        </w:rPr>
      </w:pPr>
      <w:r w:rsidRPr="00CA62D8">
        <w:rPr>
          <w:sz w:val="20"/>
          <w:szCs w:val="20"/>
        </w:rPr>
        <w:t>Cash and Carry</w:t>
      </w:r>
    </w:p>
    <w:p w:rsidR="00BF4881" w:rsidRPr="00CA62D8" w:rsidRDefault="00BF4881" w:rsidP="002A78C2">
      <w:pPr>
        <w:rPr>
          <w:sz w:val="20"/>
          <w:szCs w:val="20"/>
        </w:rPr>
      </w:pPr>
      <w:r w:rsidRPr="00CA62D8">
        <w:rPr>
          <w:sz w:val="20"/>
          <w:szCs w:val="20"/>
        </w:rPr>
        <w:t>Tripartite Pact</w:t>
      </w:r>
    </w:p>
    <w:p w:rsidR="00110A1D" w:rsidRPr="00CA62D8" w:rsidRDefault="00110A1D" w:rsidP="002A78C2">
      <w:pPr>
        <w:rPr>
          <w:sz w:val="20"/>
          <w:szCs w:val="20"/>
        </w:rPr>
      </w:pPr>
      <w:r w:rsidRPr="00CA62D8">
        <w:rPr>
          <w:sz w:val="20"/>
          <w:szCs w:val="20"/>
        </w:rPr>
        <w:t>Hitler comes to power</w:t>
      </w:r>
    </w:p>
    <w:p w:rsidR="00110A1D" w:rsidRPr="00CA62D8" w:rsidRDefault="00110A1D" w:rsidP="002A78C2">
      <w:pPr>
        <w:rPr>
          <w:sz w:val="20"/>
          <w:szCs w:val="20"/>
        </w:rPr>
      </w:pPr>
      <w:r w:rsidRPr="00CA62D8">
        <w:rPr>
          <w:sz w:val="20"/>
          <w:szCs w:val="20"/>
        </w:rPr>
        <w:t>Dawes Plan</w:t>
      </w:r>
    </w:p>
    <w:p w:rsidR="002A78C2" w:rsidRPr="00CA62D8" w:rsidRDefault="002A78C2" w:rsidP="002A78C2">
      <w:pPr>
        <w:rPr>
          <w:sz w:val="20"/>
          <w:szCs w:val="20"/>
        </w:rPr>
      </w:pPr>
      <w:r w:rsidRPr="00CA62D8">
        <w:rPr>
          <w:sz w:val="20"/>
          <w:szCs w:val="20"/>
        </w:rPr>
        <w:t>France</w:t>
      </w:r>
      <w:r w:rsidR="00110A1D" w:rsidRPr="00CA62D8">
        <w:rPr>
          <w:sz w:val="20"/>
          <w:szCs w:val="20"/>
        </w:rPr>
        <w:t xml:space="preserve"> </w:t>
      </w:r>
      <w:r w:rsidR="00CA62D8" w:rsidRPr="00CA62D8">
        <w:rPr>
          <w:sz w:val="20"/>
          <w:szCs w:val="20"/>
        </w:rPr>
        <w:t>Falls</w:t>
      </w:r>
    </w:p>
    <w:p w:rsidR="00FA3A1D" w:rsidRPr="00CA62D8" w:rsidRDefault="00FA3A1D" w:rsidP="002A78C2">
      <w:pPr>
        <w:rPr>
          <w:sz w:val="20"/>
          <w:szCs w:val="20"/>
        </w:rPr>
      </w:pPr>
      <w:r w:rsidRPr="00CA62D8">
        <w:rPr>
          <w:sz w:val="20"/>
          <w:szCs w:val="20"/>
        </w:rPr>
        <w:t>“Phony War” in Europe</w:t>
      </w:r>
    </w:p>
    <w:p w:rsidR="000371EC" w:rsidRPr="00CA62D8" w:rsidRDefault="000371EC" w:rsidP="002A78C2">
      <w:pPr>
        <w:rPr>
          <w:sz w:val="20"/>
          <w:szCs w:val="20"/>
        </w:rPr>
      </w:pPr>
      <w:r w:rsidRPr="00CA62D8">
        <w:rPr>
          <w:sz w:val="20"/>
          <w:szCs w:val="20"/>
        </w:rPr>
        <w:t>Francisco Franco takes control</w:t>
      </w:r>
    </w:p>
    <w:p w:rsidR="002A78C2" w:rsidRPr="00CA62D8" w:rsidRDefault="000371EC" w:rsidP="002A78C2">
      <w:pPr>
        <w:rPr>
          <w:sz w:val="20"/>
          <w:szCs w:val="20"/>
        </w:rPr>
      </w:pPr>
      <w:r w:rsidRPr="00CA62D8">
        <w:rPr>
          <w:sz w:val="20"/>
          <w:szCs w:val="20"/>
        </w:rPr>
        <w:t>Hitler declares Anschluss</w:t>
      </w:r>
    </w:p>
    <w:p w:rsidR="00FA3A1D" w:rsidRPr="00CA62D8" w:rsidRDefault="00FA3A1D" w:rsidP="002A78C2">
      <w:pPr>
        <w:rPr>
          <w:sz w:val="20"/>
          <w:szCs w:val="20"/>
        </w:rPr>
      </w:pPr>
      <w:r w:rsidRPr="00CA62D8">
        <w:rPr>
          <w:sz w:val="20"/>
          <w:szCs w:val="20"/>
        </w:rPr>
        <w:t xml:space="preserve">Congress Defense </w:t>
      </w:r>
      <w:r w:rsidR="00BF4881" w:rsidRPr="00CA62D8">
        <w:rPr>
          <w:sz w:val="20"/>
          <w:szCs w:val="20"/>
        </w:rPr>
        <w:t>1 billion dollars</w:t>
      </w:r>
      <w:bookmarkStart w:id="0" w:name="_GoBack"/>
      <w:bookmarkEnd w:id="0"/>
    </w:p>
    <w:p w:rsidR="00110A1D" w:rsidRPr="00CA62D8" w:rsidRDefault="00110A1D" w:rsidP="002A78C2">
      <w:pPr>
        <w:rPr>
          <w:sz w:val="20"/>
          <w:szCs w:val="20"/>
        </w:rPr>
      </w:pPr>
      <w:r w:rsidRPr="00CA62D8">
        <w:rPr>
          <w:sz w:val="20"/>
          <w:szCs w:val="20"/>
        </w:rPr>
        <w:lastRenderedPageBreak/>
        <w:t>Five-Power Pact (WNC)</w:t>
      </w:r>
    </w:p>
    <w:p w:rsidR="002A78C2" w:rsidRPr="00CA62D8" w:rsidRDefault="002A78C2" w:rsidP="002A78C2">
      <w:pPr>
        <w:rPr>
          <w:sz w:val="20"/>
          <w:szCs w:val="20"/>
        </w:rPr>
      </w:pPr>
      <w:r w:rsidRPr="00CA62D8">
        <w:rPr>
          <w:sz w:val="20"/>
          <w:szCs w:val="20"/>
        </w:rPr>
        <w:t>Munich</w:t>
      </w:r>
      <w:r w:rsidR="00110A1D" w:rsidRPr="00CA62D8">
        <w:rPr>
          <w:sz w:val="20"/>
          <w:szCs w:val="20"/>
        </w:rPr>
        <w:t xml:space="preserve"> agreement</w:t>
      </w:r>
    </w:p>
    <w:p w:rsidR="002A78C2" w:rsidRPr="00CA62D8" w:rsidRDefault="002A78C2" w:rsidP="002A78C2">
      <w:pPr>
        <w:rPr>
          <w:sz w:val="20"/>
          <w:szCs w:val="20"/>
        </w:rPr>
      </w:pPr>
      <w:r w:rsidRPr="00CA62D8">
        <w:rPr>
          <w:sz w:val="20"/>
          <w:szCs w:val="20"/>
        </w:rPr>
        <w:t>Italy invades Ethiopia</w:t>
      </w:r>
    </w:p>
    <w:p w:rsidR="00110A1D" w:rsidRPr="00CA62D8" w:rsidRDefault="00110A1D" w:rsidP="002A78C2">
      <w:pPr>
        <w:rPr>
          <w:sz w:val="20"/>
          <w:szCs w:val="20"/>
        </w:rPr>
      </w:pPr>
      <w:proofErr w:type="spellStart"/>
      <w:r w:rsidRPr="00CA62D8">
        <w:rPr>
          <w:sz w:val="20"/>
          <w:szCs w:val="20"/>
        </w:rPr>
        <w:t>Fordney-McCumber</w:t>
      </w:r>
      <w:proofErr w:type="spellEnd"/>
      <w:r w:rsidRPr="00CA62D8">
        <w:rPr>
          <w:sz w:val="20"/>
          <w:szCs w:val="20"/>
        </w:rPr>
        <w:t xml:space="preserve"> Tariff</w:t>
      </w:r>
    </w:p>
    <w:p w:rsidR="002A78C2" w:rsidRPr="00CA62D8" w:rsidRDefault="002A78C2" w:rsidP="002A78C2">
      <w:pPr>
        <w:rPr>
          <w:sz w:val="20"/>
          <w:szCs w:val="20"/>
        </w:rPr>
      </w:pPr>
      <w:r w:rsidRPr="00CA62D8">
        <w:rPr>
          <w:sz w:val="20"/>
          <w:szCs w:val="20"/>
        </w:rPr>
        <w:t>Japan invades Manchuria</w:t>
      </w:r>
    </w:p>
    <w:p w:rsidR="00110A1D" w:rsidRPr="00CA62D8" w:rsidRDefault="00110A1D" w:rsidP="002A78C2">
      <w:pPr>
        <w:rPr>
          <w:sz w:val="20"/>
          <w:szCs w:val="20"/>
        </w:rPr>
      </w:pPr>
      <w:r w:rsidRPr="00CA62D8">
        <w:rPr>
          <w:sz w:val="20"/>
          <w:szCs w:val="20"/>
        </w:rPr>
        <w:t>Kellogg-Briand pact</w:t>
      </w:r>
    </w:p>
    <w:p w:rsidR="002A78C2" w:rsidRPr="00CA62D8" w:rsidRDefault="002A78C2" w:rsidP="002A78C2">
      <w:pPr>
        <w:rPr>
          <w:sz w:val="20"/>
          <w:szCs w:val="20"/>
        </w:rPr>
      </w:pPr>
      <w:r w:rsidRPr="00CA62D8">
        <w:rPr>
          <w:sz w:val="20"/>
          <w:szCs w:val="20"/>
        </w:rPr>
        <w:t xml:space="preserve">Germany invades the Low </w:t>
      </w:r>
      <w:proofErr w:type="gramStart"/>
      <w:r w:rsidRPr="00CA62D8">
        <w:rPr>
          <w:sz w:val="20"/>
          <w:szCs w:val="20"/>
        </w:rPr>
        <w:t>countries</w:t>
      </w:r>
      <w:proofErr w:type="gramEnd"/>
      <w:r w:rsidRPr="00CA62D8">
        <w:rPr>
          <w:sz w:val="20"/>
          <w:szCs w:val="20"/>
        </w:rPr>
        <w:t xml:space="preserve"> (Belgium, Lux. Netherlands)</w:t>
      </w:r>
    </w:p>
    <w:p w:rsidR="000371EC" w:rsidRPr="00CA62D8" w:rsidRDefault="000371EC" w:rsidP="002A78C2">
      <w:pPr>
        <w:rPr>
          <w:sz w:val="20"/>
          <w:szCs w:val="20"/>
        </w:rPr>
      </w:pPr>
      <w:r w:rsidRPr="00CA62D8">
        <w:rPr>
          <w:sz w:val="20"/>
          <w:szCs w:val="20"/>
        </w:rPr>
        <w:t>Roosevelt’s Quarantine Speech</w:t>
      </w:r>
    </w:p>
    <w:p w:rsidR="002A78C2" w:rsidRPr="00CA62D8" w:rsidRDefault="00110A1D" w:rsidP="002A78C2">
      <w:pPr>
        <w:rPr>
          <w:sz w:val="20"/>
          <w:szCs w:val="20"/>
        </w:rPr>
      </w:pPr>
      <w:r w:rsidRPr="00CA62D8">
        <w:rPr>
          <w:sz w:val="20"/>
          <w:szCs w:val="20"/>
        </w:rPr>
        <w:t>G</w:t>
      </w:r>
      <w:r w:rsidR="002A78C2" w:rsidRPr="00CA62D8">
        <w:rPr>
          <w:sz w:val="20"/>
          <w:szCs w:val="20"/>
        </w:rPr>
        <w:t>ermany invades France</w:t>
      </w:r>
    </w:p>
    <w:p w:rsidR="002A78C2" w:rsidRPr="00CA62D8" w:rsidRDefault="002A78C2" w:rsidP="002A78C2">
      <w:pPr>
        <w:rPr>
          <w:sz w:val="20"/>
          <w:szCs w:val="20"/>
        </w:rPr>
      </w:pPr>
      <w:r w:rsidRPr="00CA62D8">
        <w:rPr>
          <w:sz w:val="20"/>
          <w:szCs w:val="20"/>
        </w:rPr>
        <w:t>Germany invades Denmark and Norway</w:t>
      </w:r>
    </w:p>
    <w:p w:rsidR="002A78C2" w:rsidRPr="00CA62D8" w:rsidRDefault="002A78C2" w:rsidP="002A78C2">
      <w:pPr>
        <w:rPr>
          <w:sz w:val="20"/>
          <w:szCs w:val="20"/>
        </w:rPr>
      </w:pPr>
      <w:r w:rsidRPr="00CA62D8">
        <w:rPr>
          <w:sz w:val="20"/>
          <w:szCs w:val="20"/>
        </w:rPr>
        <w:t>Britain and France Declare war</w:t>
      </w:r>
    </w:p>
    <w:p w:rsidR="001D48DF" w:rsidRPr="001D48DF" w:rsidRDefault="001D48DF">
      <w:pPr>
        <w:rPr>
          <w:i/>
        </w:rPr>
        <w:sectPr w:rsidR="001D48DF" w:rsidRPr="001D48DF" w:rsidSect="00CA62D8">
          <w:type w:val="continuous"/>
          <w:pgSz w:w="12240" w:h="15840"/>
          <w:pgMar w:top="1440" w:right="1440" w:bottom="1440" w:left="1440" w:header="720" w:footer="720" w:gutter="0"/>
          <w:cols w:num="3" w:space="720"/>
          <w:docGrid w:linePitch="360"/>
        </w:sectPr>
      </w:pPr>
      <w:r w:rsidRPr="001D48DF">
        <w:rPr>
          <w:i/>
        </w:rPr>
        <w:t xml:space="preserve">St Louis, </w:t>
      </w:r>
      <w:proofErr w:type="spellStart"/>
      <w:r w:rsidRPr="001D48DF">
        <w:rPr>
          <w:i/>
        </w:rPr>
        <w:t>Kristallnacht</w:t>
      </w:r>
      <w:proofErr w:type="spellEnd"/>
      <w:r w:rsidRPr="001D48DF">
        <w:rPr>
          <w:i/>
        </w:rPr>
        <w:t>, Nuremburg Laws</w:t>
      </w:r>
    </w:p>
    <w:p w:rsidR="002A78C2" w:rsidRDefault="002A78C2"/>
    <w:sectPr w:rsidR="002A78C2" w:rsidSect="00CA62D8">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Perpetua Titling MT">
    <w:panose1 w:val="020205020605050208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8C2"/>
    <w:rsid w:val="000371EC"/>
    <w:rsid w:val="00110A1D"/>
    <w:rsid w:val="001D48DF"/>
    <w:rsid w:val="002A78C2"/>
    <w:rsid w:val="002B5343"/>
    <w:rsid w:val="00BF4881"/>
    <w:rsid w:val="00CA62D8"/>
    <w:rsid w:val="00CF32B1"/>
    <w:rsid w:val="00FA3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235</Words>
  <Characters>1342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2012-02-13T01:44:00Z</dcterms:created>
  <dcterms:modified xsi:type="dcterms:W3CDTF">2012-02-13T02:58:00Z</dcterms:modified>
</cp:coreProperties>
</file>